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安国市西城镇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2023年政府信息公开工作年度报告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Verdana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Verdana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2023年，西城镇按照市委市政府统一部署，认真贯彻</w:t>
      </w:r>
      <w:r>
        <w:rPr>
          <w:rFonts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《中华人民共和国政府信息公开条例》</w:t>
      </w:r>
      <w:r>
        <w:rPr>
          <w:rFonts w:hint="eastAsia" w:ascii="仿宋_GB2312" w:hAnsi="Verdana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的各项要求，加大政务公开力度，规范行政行为。主动公开政府信息</w:t>
      </w:r>
      <w:r>
        <w:rPr>
          <w:rFonts w:hint="eastAsia" w:hAnsi="Verdana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</w:t>
      </w:r>
      <w:r>
        <w:rPr>
          <w:rFonts w:hint="eastAsia" w:ascii="仿宋_GB2312" w:hAnsi="Verdana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条，其中：工作动态12</w:t>
      </w:r>
      <w:r>
        <w:rPr>
          <w:rFonts w:hint="eastAsia" w:ascii="仿宋_GB2312" w:hAnsi="Verdana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条，机关职能1条，年度报告1条。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/>
          <w:color w:val="333333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firstLine="42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0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/>
          <w:color w:val="333333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/>
          <w:color w:val="333333"/>
        </w:rPr>
      </w:pP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jc w:val="left"/>
        <w:textAlignment w:val="auto"/>
        <w:rPr>
          <w:rFonts w:hint="eastAsia" w:hAnsi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hAnsi="Verdana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存在的主要问题：</w:t>
      </w:r>
      <w:r>
        <w:rPr>
          <w:rFonts w:hint="eastAsia" w:ascii="仿宋_GB2312" w:hAnsi="Verdana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一是政府信息公开的内容不</w:t>
      </w:r>
      <w:r>
        <w:rPr>
          <w:rFonts w:hint="eastAsia" w:hAnsi="Verdana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规范，少数内容不够具体，重点不突出。二是</w:t>
      </w:r>
      <w:r>
        <w:rPr>
          <w:rFonts w:hint="eastAsia" w:ascii="仿宋_GB2312" w:hAnsi="Verdana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公开形式较单一</w:t>
      </w:r>
      <w:r>
        <w:rPr>
          <w:rFonts w:hint="eastAsia" w:hAnsi="Verdana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Verdana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发布信息量少</w:t>
      </w:r>
      <w:r>
        <w:rPr>
          <w:rFonts w:hint="eastAsia" w:hAnsi="Verdana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，创新力度不高，对群众关心的热点问题未做到全部公开。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1"/>
        <w:jc w:val="left"/>
        <w:textAlignment w:val="auto"/>
        <w:rPr>
          <w:rFonts w:hint="eastAsia" w:eastAsia="宋体"/>
          <w:b/>
          <w:color w:val="333333"/>
          <w:shd w:val="clear" w:color="auto" w:fill="FFFFFF"/>
          <w:lang w:eastAsia="zh-CN"/>
        </w:rPr>
      </w:pPr>
      <w:r>
        <w:rPr>
          <w:rFonts w:hint="eastAsia" w:hAnsi="仿宋_GB2312" w:cs="仿宋_GB2312"/>
          <w:kern w:val="0"/>
          <w:sz w:val="32"/>
          <w:szCs w:val="32"/>
          <w:lang w:val="en-US" w:eastAsia="zh-CN" w:bidi="ar-SA"/>
        </w:rPr>
        <w:t>下一步我镇将着力进行改善，做好政务公开工作。一是注重宣传，丰富公开形式。广泛宣传政务公开工作，确保信息畅通，充分利用新闻媒体、网络等现代化方式进行公开。二是及时报送信息，提高信息质量。了解和掌握群众普遍关注的信息动态，不断调整和充实政府信息公开内容，提高创新能力，保证信息保送的质量和数量，确保信息公开工作落到实处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认真贯彻执行国务院办公厅《政府信息公开信息处理费管理办法》，落细落实信息处理费政策。2023年未收取信息处理费。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B229F"/>
    <w:rsid w:val="238B642A"/>
    <w:rsid w:val="3E395E45"/>
    <w:rsid w:val="3E5705B2"/>
    <w:rsid w:val="3E5B229F"/>
    <w:rsid w:val="4B216029"/>
    <w:rsid w:val="556C3C60"/>
    <w:rsid w:val="6A84615D"/>
    <w:rsid w:val="728264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2019-12-29T11:38:00Z</dcterms:created>
  <dc:creator>小公举</dc:creator>
  <cp:lastModifiedBy>陈娜</cp:lastModifiedBy>
  <cp:lastPrinted>2019-12-29T11:40:00Z</cp:lastPrinted>
  <dcterms:modified xsi:type="dcterms:W3CDTF">2024-01-19T03:13:09Z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80D1FEC016704BB0988C09BCE13B764E</vt:lpwstr>
  </property>
</Properties>
</file>